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1BF4E">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b/>
          <w:bCs/>
          <w:sz w:val="32"/>
          <w:szCs w:val="32"/>
          <w:lang w:eastAsia="zh-CN"/>
        </w:rPr>
      </w:pPr>
      <w:r>
        <w:rPr>
          <w:rFonts w:hint="eastAsia"/>
          <w:b/>
          <w:bCs/>
          <w:sz w:val="32"/>
          <w:szCs w:val="32"/>
          <w:lang w:eastAsia="zh-CN"/>
        </w:rPr>
        <w:t>《基于霞多丽和马瑟兰品种的胶东半岛</w:t>
      </w:r>
    </w:p>
    <w:p w14:paraId="3FDA7D9B">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b/>
          <w:bCs/>
          <w:sz w:val="32"/>
          <w:szCs w:val="32"/>
          <w:lang w:val="en-US" w:eastAsia="zh-CN"/>
        </w:rPr>
      </w:pPr>
      <w:r>
        <w:rPr>
          <w:rFonts w:hint="eastAsia"/>
          <w:b/>
          <w:bCs/>
          <w:sz w:val="32"/>
          <w:szCs w:val="32"/>
          <w:lang w:val="en-US" w:eastAsia="zh-CN"/>
        </w:rPr>
        <w:t>部分葡萄园区划标准》团体标准编制说明</w:t>
      </w:r>
    </w:p>
    <w:p w14:paraId="1ECAC408">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b w:val="0"/>
          <w:bCs w:val="0"/>
          <w:sz w:val="32"/>
          <w:szCs w:val="32"/>
          <w:lang w:eastAsia="zh-CN"/>
        </w:rPr>
      </w:pPr>
      <w:r>
        <w:rPr>
          <w:rFonts w:hint="eastAsia"/>
          <w:b w:val="0"/>
          <w:bCs w:val="0"/>
          <w:sz w:val="32"/>
          <w:szCs w:val="32"/>
          <w:lang w:eastAsia="zh-CN"/>
        </w:rPr>
        <w:t>（征求意见稿）</w:t>
      </w:r>
    </w:p>
    <w:p w14:paraId="0DBBC82D">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eastAsia"/>
          <w:b/>
          <w:bCs/>
          <w:lang w:val="en-US" w:eastAsia="zh-CN"/>
        </w:rPr>
      </w:pPr>
      <w:r>
        <w:rPr>
          <w:rFonts w:hint="eastAsia"/>
          <w:b/>
          <w:bCs/>
          <w:lang w:val="en-US" w:eastAsia="zh-CN"/>
        </w:rPr>
        <w:t>一、工作简况</w:t>
      </w:r>
    </w:p>
    <w:p w14:paraId="5F95ABA0">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eastAsia"/>
          <w:b/>
          <w:bCs/>
          <w:lang w:val="en-US" w:eastAsia="zh-CN"/>
        </w:rPr>
      </w:pPr>
      <w:r>
        <w:rPr>
          <w:rFonts w:hint="eastAsia"/>
          <w:b/>
          <w:bCs/>
          <w:lang w:val="en-US" w:eastAsia="zh-CN"/>
        </w:rPr>
        <w:t>1.任务来源</w:t>
      </w:r>
    </w:p>
    <w:p w14:paraId="3EDC23BE">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color w:val="auto"/>
          <w:lang w:val="en-US" w:eastAsia="zh-CN"/>
        </w:rPr>
      </w:pPr>
      <w:r>
        <w:rPr>
          <w:rFonts w:hint="default"/>
          <w:lang w:val="en-US" w:eastAsia="zh-CN"/>
        </w:rPr>
        <w:t>山东省葡萄研究院</w:t>
      </w:r>
      <w:r>
        <w:rPr>
          <w:rFonts w:hint="eastAsia"/>
          <w:lang w:val="en-US" w:eastAsia="zh-CN"/>
        </w:rPr>
        <w:t>、</w:t>
      </w:r>
      <w:r>
        <w:rPr>
          <w:rFonts w:hint="default"/>
          <w:lang w:val="en-US" w:eastAsia="zh-CN"/>
        </w:rPr>
        <w:t>中粮长城葡萄酒（蓬莱）有限公司、山东省烟台市农业科学研究院、西北农林科技大学</w:t>
      </w:r>
      <w:r>
        <w:rPr>
          <w:rFonts w:hint="eastAsia"/>
          <w:lang w:val="en-US" w:eastAsia="zh-CN"/>
        </w:rPr>
        <w:t>联合中国酒业协会葡萄酒分会提出团体标准提案，中国酒业协会团体标准审查委员会批准立项，由中国酒业协会葡萄酒分会牵头，</w:t>
      </w:r>
      <w:r>
        <w:rPr>
          <w:rFonts w:hint="default"/>
          <w:lang w:val="en-US" w:eastAsia="zh-CN"/>
        </w:rPr>
        <w:t>山东省葡萄研究院</w:t>
      </w:r>
      <w:r>
        <w:rPr>
          <w:rFonts w:hint="eastAsia"/>
          <w:lang w:val="en-US" w:eastAsia="zh-CN"/>
        </w:rPr>
        <w:t>等为主要起草单位负责起草编制《基于霞多丽和马瑟兰品种的胶东半岛部分葡萄园区划标准》团体标准。根据团体标准项目建议书，《基于霞多丽和马瑟兰品种的胶东半岛部分葡萄园区划标准》团体标准中国标准分类号</w:t>
      </w:r>
      <w:r>
        <w:rPr>
          <w:rFonts w:hint="eastAsia"/>
          <w:color w:val="auto"/>
          <w:lang w:val="en-US" w:eastAsia="zh-CN"/>
        </w:rPr>
        <w:t>X62（ICS分类号 67.160.10）。</w:t>
      </w:r>
    </w:p>
    <w:p w14:paraId="5DCE22BF">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2.起草单位</w:t>
      </w:r>
    </w:p>
    <w:p w14:paraId="11B90218">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山东省葡萄研究院</w:t>
      </w:r>
      <w:r>
        <w:rPr>
          <w:rFonts w:hint="eastAsia"/>
          <w:lang w:val="en-US" w:eastAsia="zh-CN"/>
        </w:rPr>
        <w:t>、中国酒业协会葡萄酒分会、</w:t>
      </w:r>
      <w:r>
        <w:rPr>
          <w:rFonts w:hint="default"/>
          <w:lang w:val="en-US" w:eastAsia="zh-CN"/>
        </w:rPr>
        <w:t>中粮长城葡萄酒（蓬莱）有限公司、山东省烟台市农业科学研究院、西北农林科技大学</w:t>
      </w:r>
      <w:r>
        <w:rPr>
          <w:rFonts w:hint="eastAsia"/>
          <w:lang w:val="en-US" w:eastAsia="zh-CN"/>
        </w:rPr>
        <w:t>。</w:t>
      </w:r>
    </w:p>
    <w:p w14:paraId="00643E38">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3.目的意义</w:t>
      </w:r>
    </w:p>
    <w:p w14:paraId="24791AF5">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山东作为我国酿酒葡萄最重要的主产区之一，还未系统的完成产区内的葡萄品种区域化，导致产区内不同品种、不同酒庄酿造的葡萄酒没有鲜明的特点，生产的葡萄酒同质化严重。为区分胶东半岛不同小区域风土条件对酿酒葡萄果实品质和香气特征影响的差异性，在气候条件、土壤理化性质等方面提出适宜的指标和参数，以保证小产区的优势特征，特制定本区划标准。</w:t>
      </w:r>
    </w:p>
    <w:p w14:paraId="23B0A734">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区划以小产区的自然风土条件的综合性和主导性为原则，结合果实品质和香气特征，采用熵值法和冗余分析法，确定区划的关键指标，将在特定葡萄酒种原料角度上将风土和品质表现俱佳的小区域，区划为特定酒种优质小产区。</w:t>
      </w:r>
    </w:p>
    <w:p w14:paraId="75049CAD">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二、编制过程</w:t>
      </w:r>
    </w:p>
    <w:p w14:paraId="1CD01B96">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default"/>
          <w:b w:val="0"/>
          <w:bCs w:val="0"/>
          <w:lang w:val="en-US" w:eastAsia="zh-CN"/>
        </w:rPr>
        <w:t>202</w:t>
      </w:r>
      <w:r>
        <w:rPr>
          <w:rFonts w:hint="eastAsia"/>
          <w:b w:val="0"/>
          <w:bCs w:val="0"/>
          <w:lang w:val="en-US" w:eastAsia="zh-CN"/>
        </w:rPr>
        <w:t>5</w:t>
      </w:r>
      <w:r>
        <w:rPr>
          <w:rFonts w:hint="default"/>
          <w:b w:val="0"/>
          <w:bCs w:val="0"/>
          <w:lang w:val="en-US" w:eastAsia="zh-CN"/>
        </w:rPr>
        <w:t>年</w:t>
      </w:r>
      <w:r>
        <w:rPr>
          <w:rFonts w:hint="eastAsia"/>
          <w:b w:val="0"/>
          <w:bCs w:val="0"/>
          <w:lang w:val="en-US" w:eastAsia="zh-CN"/>
        </w:rPr>
        <w:t>3</w:t>
      </w:r>
      <w:r>
        <w:rPr>
          <w:rFonts w:hint="default"/>
          <w:b w:val="0"/>
          <w:bCs w:val="0"/>
          <w:lang w:val="en-US" w:eastAsia="zh-CN"/>
        </w:rPr>
        <w:t>月，</w:t>
      </w:r>
      <w:r>
        <w:rPr>
          <w:rFonts w:hint="default"/>
          <w:lang w:val="en-US" w:eastAsia="zh-CN"/>
        </w:rPr>
        <w:t>山东省葡萄研究院</w:t>
      </w:r>
      <w:r>
        <w:rPr>
          <w:rFonts w:hint="default"/>
          <w:b w:val="0"/>
          <w:bCs w:val="0"/>
          <w:lang w:val="en-US" w:eastAsia="zh-CN"/>
        </w:rPr>
        <w:t>提出</w:t>
      </w:r>
      <w:r>
        <w:rPr>
          <w:rFonts w:hint="eastAsia"/>
          <w:b w:val="0"/>
          <w:bCs w:val="0"/>
          <w:lang w:val="en-US" w:eastAsia="zh-CN"/>
        </w:rPr>
        <w:t>《基于霞多丽和马瑟兰品种的胶东半岛部分葡萄园区划标准》</w:t>
      </w:r>
      <w:r>
        <w:rPr>
          <w:rFonts w:hint="default"/>
          <w:b w:val="0"/>
          <w:bCs w:val="0"/>
          <w:lang w:val="en-US" w:eastAsia="zh-CN"/>
        </w:rPr>
        <w:t>团体标准立项申请，提出标准制定框架和主要工作内容，适时开展分析方法验证性研究和系统确证。</w:t>
      </w:r>
    </w:p>
    <w:p w14:paraId="2DD63ADC">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default"/>
          <w:b w:val="0"/>
          <w:bCs w:val="0"/>
          <w:lang w:val="en-US" w:eastAsia="zh-CN"/>
        </w:rPr>
        <w:t>202</w:t>
      </w:r>
      <w:r>
        <w:rPr>
          <w:rFonts w:hint="eastAsia"/>
          <w:b w:val="0"/>
          <w:bCs w:val="0"/>
          <w:lang w:val="en-US" w:eastAsia="zh-CN"/>
        </w:rPr>
        <w:t>5</w:t>
      </w:r>
      <w:r>
        <w:rPr>
          <w:rFonts w:hint="default"/>
          <w:b w:val="0"/>
          <w:bCs w:val="0"/>
          <w:lang w:val="en-US" w:eastAsia="zh-CN"/>
        </w:rPr>
        <w:t>年</w:t>
      </w:r>
      <w:r>
        <w:rPr>
          <w:rFonts w:hint="eastAsia"/>
          <w:b w:val="0"/>
          <w:bCs w:val="0"/>
          <w:lang w:val="en-US" w:eastAsia="zh-CN"/>
        </w:rPr>
        <w:t>5</w:t>
      </w:r>
      <w:r>
        <w:rPr>
          <w:rFonts w:hint="default"/>
          <w:b w:val="0"/>
          <w:bCs w:val="0"/>
          <w:lang w:val="en-US" w:eastAsia="zh-CN"/>
        </w:rPr>
        <w:t>月</w:t>
      </w:r>
      <w:r>
        <w:rPr>
          <w:rFonts w:hint="eastAsia"/>
          <w:b w:val="0"/>
          <w:bCs w:val="0"/>
          <w:lang w:val="en-US" w:eastAsia="zh-CN"/>
        </w:rPr>
        <w:t>9日</w:t>
      </w:r>
      <w:r>
        <w:rPr>
          <w:rFonts w:hint="default"/>
          <w:b w:val="0"/>
          <w:bCs w:val="0"/>
          <w:lang w:val="en-US" w:eastAsia="zh-CN"/>
        </w:rPr>
        <w:t>，中国酒业协会团体标准审查委员会向专家发文“关于对</w:t>
      </w:r>
      <w:r>
        <w:rPr>
          <w:rFonts w:hint="eastAsia"/>
          <w:b w:val="0"/>
          <w:bCs w:val="0"/>
          <w:lang w:val="en-US" w:eastAsia="zh-CN"/>
        </w:rPr>
        <w:t>《基于霞多丽和马瑟兰品种的胶东半岛部分葡萄园区划标准》</w:t>
      </w:r>
      <w:r>
        <w:rPr>
          <w:rFonts w:hint="default"/>
          <w:b w:val="0"/>
          <w:bCs w:val="0"/>
          <w:lang w:val="en-US" w:eastAsia="zh-CN"/>
        </w:rPr>
        <w:t>团体标准立项审查的函”对本标准项目建议进行立项审查（中酒协标【202</w:t>
      </w:r>
      <w:r>
        <w:rPr>
          <w:rFonts w:hint="eastAsia"/>
          <w:b w:val="0"/>
          <w:bCs w:val="0"/>
          <w:lang w:val="en-US" w:eastAsia="zh-CN"/>
        </w:rPr>
        <w:t>5</w:t>
      </w:r>
      <w:r>
        <w:rPr>
          <w:rFonts w:hint="default"/>
          <w:b w:val="0"/>
          <w:bCs w:val="0"/>
          <w:lang w:val="en-US" w:eastAsia="zh-CN"/>
        </w:rPr>
        <w:t>】0</w:t>
      </w:r>
      <w:r>
        <w:rPr>
          <w:rFonts w:hint="eastAsia"/>
          <w:b w:val="0"/>
          <w:bCs w:val="0"/>
          <w:lang w:val="en-US" w:eastAsia="zh-CN"/>
        </w:rPr>
        <w:t>9</w:t>
      </w:r>
      <w:r>
        <w:rPr>
          <w:rFonts w:hint="default"/>
          <w:b w:val="0"/>
          <w:bCs w:val="0"/>
          <w:lang w:val="en-US" w:eastAsia="zh-CN"/>
        </w:rPr>
        <w:t>号）。审查意见基本表示赞同。</w:t>
      </w:r>
    </w:p>
    <w:p w14:paraId="6654958B">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default"/>
          <w:b w:val="0"/>
          <w:bCs w:val="0"/>
          <w:lang w:val="en-US" w:eastAsia="zh-CN"/>
        </w:rPr>
        <w:t>202</w:t>
      </w:r>
      <w:r>
        <w:rPr>
          <w:rFonts w:hint="eastAsia"/>
          <w:b w:val="0"/>
          <w:bCs w:val="0"/>
          <w:lang w:val="en-US" w:eastAsia="zh-CN"/>
        </w:rPr>
        <w:t>5</w:t>
      </w:r>
      <w:r>
        <w:rPr>
          <w:rFonts w:hint="default"/>
          <w:b w:val="0"/>
          <w:bCs w:val="0"/>
          <w:lang w:val="en-US" w:eastAsia="zh-CN"/>
        </w:rPr>
        <w:t>年</w:t>
      </w:r>
      <w:r>
        <w:rPr>
          <w:rFonts w:hint="eastAsia"/>
          <w:b w:val="0"/>
          <w:bCs w:val="0"/>
          <w:lang w:val="en-US" w:eastAsia="zh-CN"/>
        </w:rPr>
        <w:t>6</w:t>
      </w:r>
      <w:r>
        <w:rPr>
          <w:rFonts w:hint="default"/>
          <w:b w:val="0"/>
          <w:bCs w:val="0"/>
          <w:lang w:val="en-US" w:eastAsia="zh-CN"/>
        </w:rPr>
        <w:t>月1</w:t>
      </w:r>
      <w:r>
        <w:rPr>
          <w:rFonts w:hint="eastAsia"/>
          <w:b w:val="0"/>
          <w:bCs w:val="0"/>
          <w:lang w:val="en-US" w:eastAsia="zh-CN"/>
        </w:rPr>
        <w:t>9</w:t>
      </w:r>
      <w:r>
        <w:rPr>
          <w:rFonts w:hint="default"/>
          <w:b w:val="0"/>
          <w:bCs w:val="0"/>
          <w:lang w:val="en-US" w:eastAsia="zh-CN"/>
        </w:rPr>
        <w:t>日，中国酒业协会团体标准审查委员会根据审查结果发文“关于批准</w:t>
      </w:r>
      <w:r>
        <w:rPr>
          <w:rFonts w:hint="eastAsia"/>
          <w:b w:val="0"/>
          <w:bCs w:val="0"/>
          <w:lang w:val="en-US" w:eastAsia="zh-CN"/>
        </w:rPr>
        <w:t>《基于霞多丽和马瑟兰品种的胶东半岛部分葡萄园区划标准》</w:t>
      </w:r>
      <w:r>
        <w:rPr>
          <w:rFonts w:hint="default"/>
          <w:b w:val="0"/>
          <w:bCs w:val="0"/>
          <w:lang w:val="en-US" w:eastAsia="zh-CN"/>
        </w:rPr>
        <w:t>团体标准立项的函”批准立项（中酒协标【202</w:t>
      </w:r>
      <w:r>
        <w:rPr>
          <w:rFonts w:hint="eastAsia"/>
          <w:b w:val="0"/>
          <w:bCs w:val="0"/>
          <w:lang w:val="en-US" w:eastAsia="zh-CN"/>
        </w:rPr>
        <w:t>5</w:t>
      </w:r>
      <w:r>
        <w:rPr>
          <w:rFonts w:hint="default"/>
          <w:b w:val="0"/>
          <w:bCs w:val="0"/>
          <w:lang w:val="en-US" w:eastAsia="zh-CN"/>
        </w:rPr>
        <w:t>】</w:t>
      </w:r>
      <w:r>
        <w:rPr>
          <w:rFonts w:hint="eastAsia"/>
          <w:b w:val="0"/>
          <w:bCs w:val="0"/>
          <w:lang w:val="en-US" w:eastAsia="zh-CN"/>
        </w:rPr>
        <w:t>19</w:t>
      </w:r>
      <w:r>
        <w:rPr>
          <w:rFonts w:hint="default"/>
          <w:b w:val="0"/>
          <w:bCs w:val="0"/>
          <w:lang w:val="en-US" w:eastAsia="zh-CN"/>
        </w:rPr>
        <w:t xml:space="preserve">号）。 </w:t>
      </w:r>
    </w:p>
    <w:p w14:paraId="7E0A9C7C">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default"/>
          <w:b w:val="0"/>
          <w:bCs w:val="0"/>
          <w:lang w:val="en-US" w:eastAsia="zh-CN"/>
        </w:rPr>
        <w:t>202</w:t>
      </w:r>
      <w:r>
        <w:rPr>
          <w:rFonts w:hint="eastAsia"/>
          <w:b w:val="0"/>
          <w:bCs w:val="0"/>
          <w:lang w:val="en-US" w:eastAsia="zh-CN"/>
        </w:rPr>
        <w:t>5</w:t>
      </w:r>
      <w:r>
        <w:rPr>
          <w:rFonts w:hint="default"/>
          <w:b w:val="0"/>
          <w:bCs w:val="0"/>
          <w:lang w:val="en-US" w:eastAsia="zh-CN"/>
        </w:rPr>
        <w:t>年</w:t>
      </w:r>
      <w:r>
        <w:rPr>
          <w:rFonts w:hint="eastAsia"/>
          <w:b w:val="0"/>
          <w:bCs w:val="0"/>
          <w:lang w:val="en-US" w:eastAsia="zh-CN"/>
        </w:rPr>
        <w:t>6</w:t>
      </w:r>
      <w:r>
        <w:rPr>
          <w:rFonts w:hint="default"/>
          <w:b w:val="0"/>
          <w:bCs w:val="0"/>
          <w:lang w:val="en-US" w:eastAsia="zh-CN"/>
        </w:rPr>
        <w:t>月-202</w:t>
      </w:r>
      <w:r>
        <w:rPr>
          <w:rFonts w:hint="eastAsia"/>
          <w:b w:val="0"/>
          <w:bCs w:val="0"/>
          <w:lang w:val="en-US" w:eastAsia="zh-CN"/>
        </w:rPr>
        <w:t>5</w:t>
      </w:r>
      <w:r>
        <w:rPr>
          <w:rFonts w:hint="default"/>
          <w:b w:val="0"/>
          <w:bCs w:val="0"/>
          <w:lang w:val="en-US" w:eastAsia="zh-CN"/>
        </w:rPr>
        <w:t>年</w:t>
      </w:r>
      <w:r>
        <w:rPr>
          <w:rFonts w:hint="eastAsia"/>
          <w:b w:val="0"/>
          <w:bCs w:val="0"/>
          <w:lang w:val="en-US" w:eastAsia="zh-CN"/>
        </w:rPr>
        <w:t>7</w:t>
      </w:r>
      <w:r>
        <w:rPr>
          <w:rFonts w:hint="default"/>
          <w:b w:val="0"/>
          <w:bCs w:val="0"/>
          <w:lang w:val="en-US" w:eastAsia="zh-CN"/>
        </w:rPr>
        <w:t>月，起草组拟定标准制定框架和标准主要内容，经研讨形成标准讨论稿</w:t>
      </w:r>
      <w:r>
        <w:rPr>
          <w:rFonts w:hint="eastAsia"/>
          <w:b w:val="0"/>
          <w:bCs w:val="0"/>
          <w:lang w:val="en-US" w:eastAsia="zh-CN"/>
        </w:rPr>
        <w:t>1</w:t>
      </w:r>
      <w:r>
        <w:rPr>
          <w:rFonts w:hint="default"/>
          <w:b w:val="0"/>
          <w:bCs w:val="0"/>
          <w:lang w:val="en-US" w:eastAsia="zh-CN"/>
        </w:rPr>
        <w:t>。随后根据专家提出的相关意见进行答疑和建议的汇总、修订，协调意见后形成讨论稿2。</w:t>
      </w:r>
    </w:p>
    <w:p w14:paraId="6703E4D7">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default"/>
          <w:b w:val="0"/>
          <w:bCs w:val="0"/>
          <w:lang w:val="en-US" w:eastAsia="zh-CN"/>
        </w:rPr>
        <w:t>2025年</w:t>
      </w:r>
      <w:r>
        <w:rPr>
          <w:rFonts w:hint="eastAsia"/>
          <w:b w:val="0"/>
          <w:bCs w:val="0"/>
          <w:lang w:val="en-US" w:eastAsia="zh-CN"/>
        </w:rPr>
        <w:t>8</w:t>
      </w:r>
      <w:r>
        <w:rPr>
          <w:rFonts w:hint="default"/>
          <w:b w:val="0"/>
          <w:bCs w:val="0"/>
          <w:lang w:val="en-US" w:eastAsia="zh-CN"/>
        </w:rPr>
        <w:t>月，起草组进行线上讨论会，代表性</w:t>
      </w:r>
      <w:r>
        <w:rPr>
          <w:rFonts w:hint="eastAsia"/>
          <w:b w:val="0"/>
          <w:bCs w:val="0"/>
          <w:lang w:val="en-US" w:eastAsia="zh-CN"/>
        </w:rPr>
        <w:t>葡萄</w:t>
      </w:r>
      <w:r>
        <w:rPr>
          <w:rFonts w:hint="default"/>
          <w:b w:val="0"/>
          <w:bCs w:val="0"/>
          <w:lang w:val="en-US" w:eastAsia="zh-CN"/>
        </w:rPr>
        <w:t>酒企业根据标准内容完成自评打分表，根据适用性进一步修改完善评价表，会后形成征求意见稿。</w:t>
      </w:r>
    </w:p>
    <w:p w14:paraId="27718D26">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三、编制原则和标准主要内容的论据</w:t>
      </w:r>
    </w:p>
    <w:p w14:paraId="3A8743B3">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1.编制原则</w:t>
      </w:r>
    </w:p>
    <w:p w14:paraId="31B73161">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采用一、二、三级指标定性描述法对产区进行合理的区化。首先，结合胶东半岛土壤质地特点，将胶东半岛产区划分为A1、A2、A3核心产区；然后根据小区域内环境气候指数的二级区划指标，在核心产区中划分霞多丽优质小产区、马瑟兰优质小产区；最后以不同地块的土壤交换性钙镁含量为第三级区划指标，得到一、二、三级指标的综合区划结果，同时参考果实品质指标，对综合区划后的小产区进行果实品质特点描述。</w:t>
      </w:r>
    </w:p>
    <w:p w14:paraId="5464A649">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2.标准主要内容的论据</w:t>
      </w:r>
    </w:p>
    <w:p w14:paraId="23535803">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eastAsia"/>
          <w:b w:val="0"/>
          <w:bCs w:val="0"/>
          <w:lang w:val="en-US" w:eastAsia="zh-CN"/>
        </w:rPr>
        <w:t xml:space="preserve">2.1 </w:t>
      </w:r>
      <w:r>
        <w:rPr>
          <w:rFonts w:hint="default"/>
          <w:b w:val="0"/>
          <w:bCs w:val="0"/>
          <w:lang w:val="en-US" w:eastAsia="zh-CN"/>
        </w:rPr>
        <w:t>GB/T 42363-2023土壤理化分析样品的预处理 </w:t>
      </w:r>
    </w:p>
    <w:p w14:paraId="0340216D">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eastAsia"/>
          <w:b w:val="0"/>
          <w:bCs w:val="0"/>
          <w:lang w:val="en-US" w:eastAsia="zh-CN"/>
        </w:rPr>
        <w:t xml:space="preserve">2.2 </w:t>
      </w:r>
      <w:r>
        <w:rPr>
          <w:rFonts w:hint="default"/>
          <w:b w:val="0"/>
          <w:bCs w:val="0"/>
          <w:lang w:val="en-US" w:eastAsia="zh-CN"/>
        </w:rPr>
        <w:t>GB/T 36197-2018土壤采样技术指南 </w:t>
      </w:r>
    </w:p>
    <w:p w14:paraId="1B69BF19">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b w:val="0"/>
          <w:bCs w:val="0"/>
          <w:lang w:val="en-US" w:eastAsia="zh-CN"/>
        </w:rPr>
      </w:pPr>
      <w:r>
        <w:rPr>
          <w:rFonts w:hint="eastAsia"/>
          <w:b w:val="0"/>
          <w:bCs w:val="0"/>
          <w:lang w:val="en-US" w:eastAsia="zh-CN"/>
        </w:rPr>
        <w:t xml:space="preserve">2.3 </w:t>
      </w:r>
      <w:r>
        <w:rPr>
          <w:rFonts w:hint="default"/>
          <w:b w:val="0"/>
          <w:bCs w:val="0"/>
          <w:lang w:val="en-US" w:eastAsia="zh-CN"/>
        </w:rPr>
        <w:t>NY/T 1121.3-2006土壤机械组成的测定</w:t>
      </w:r>
    </w:p>
    <w:p w14:paraId="42F13CAA">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default"/>
          <w:b/>
          <w:bCs/>
          <w:lang w:val="en-US" w:eastAsia="zh-CN"/>
        </w:rPr>
        <w:t>四、标准中涉及的专利</w:t>
      </w:r>
    </w:p>
    <w:p w14:paraId="5164E192">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无。</w:t>
      </w:r>
    </w:p>
    <w:p w14:paraId="1738937C">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eastAsia"/>
          <w:b/>
          <w:bCs/>
          <w:lang w:val="en-US" w:eastAsia="zh-CN"/>
        </w:rPr>
        <w:t>五</w:t>
      </w:r>
      <w:r>
        <w:rPr>
          <w:rFonts w:hint="default"/>
          <w:b/>
          <w:bCs/>
          <w:lang w:val="en-US" w:eastAsia="zh-CN"/>
        </w:rPr>
        <w:t>、与有关的现行法律、法规和强制性国家标准的关系</w:t>
      </w:r>
    </w:p>
    <w:p w14:paraId="5A439514">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本标准从我国</w:t>
      </w:r>
      <w:r>
        <w:rPr>
          <w:rFonts w:hint="eastAsia"/>
          <w:lang w:val="en-US" w:eastAsia="zh-CN"/>
        </w:rPr>
        <w:t>葡萄</w:t>
      </w:r>
      <w:r>
        <w:rPr>
          <w:rFonts w:hint="default"/>
          <w:lang w:val="en-US" w:eastAsia="zh-CN"/>
        </w:rPr>
        <w:t>酒行业的实际情况出发，参考了国内相关资料，体现了科学性、先进性和可操作性原则，在制定过程中充分考虑国内相关的法规要求，并结合</w:t>
      </w:r>
      <w:r>
        <w:rPr>
          <w:rFonts w:hint="eastAsia"/>
          <w:lang w:val="en-US" w:eastAsia="zh-CN"/>
        </w:rPr>
        <w:t>葡萄</w:t>
      </w:r>
      <w:r>
        <w:rPr>
          <w:rFonts w:hint="default"/>
          <w:lang w:val="en-US" w:eastAsia="zh-CN"/>
        </w:rPr>
        <w:t>酒行业的特点；与现行法律、法规和强制性国家标准协调一致。</w:t>
      </w:r>
    </w:p>
    <w:p w14:paraId="4D96747E">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eastAsia"/>
          <w:b/>
          <w:bCs/>
          <w:lang w:val="en-US" w:eastAsia="zh-CN"/>
        </w:rPr>
        <w:t>六</w:t>
      </w:r>
      <w:r>
        <w:rPr>
          <w:rFonts w:hint="default"/>
          <w:b/>
          <w:bCs/>
          <w:lang w:val="en-US" w:eastAsia="zh-CN"/>
        </w:rPr>
        <w:t>、重大分歧意见的处理经过和依据</w:t>
      </w:r>
    </w:p>
    <w:p w14:paraId="528B141A">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无重大分歧意见。</w:t>
      </w:r>
    </w:p>
    <w:p w14:paraId="11E3E913">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eastAsia"/>
          <w:b/>
          <w:bCs/>
          <w:lang w:val="en-US" w:eastAsia="zh-CN"/>
        </w:rPr>
        <w:t>七</w:t>
      </w:r>
      <w:r>
        <w:rPr>
          <w:rFonts w:hint="default"/>
          <w:b/>
          <w:bCs/>
          <w:lang w:val="en-US" w:eastAsia="zh-CN"/>
        </w:rPr>
        <w:t>、贯彻团体标准的要求和措施建议（包括组织措施、技术措施、过渡办法等内容）</w:t>
      </w:r>
    </w:p>
    <w:p w14:paraId="0ABFAF5C">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rPr>
          <w:rFonts w:hint="default"/>
          <w:lang w:val="en-US" w:eastAsia="zh-CN"/>
        </w:rPr>
      </w:pPr>
      <w:r>
        <w:rPr>
          <w:rFonts w:hint="default"/>
          <w:lang w:val="en-US" w:eastAsia="zh-CN"/>
        </w:rPr>
        <w:t>建议本标准审核、批准发布后实施，由归口单位组织行业相关单位积极开展宣贯工作，在行业内进行推广。</w:t>
      </w:r>
    </w:p>
    <w:p w14:paraId="0A34D33B">
      <w:pPr>
        <w:keepNext w:val="0"/>
        <w:keepLines w:val="0"/>
        <w:pageBreakBefore w:val="0"/>
        <w:widowControl w:val="0"/>
        <w:numPr>
          <w:ilvl w:val="0"/>
          <w:numId w:val="0"/>
        </w:numPr>
        <w:kinsoku/>
        <w:wordWrap/>
        <w:overflowPunct/>
        <w:topLinePunct w:val="0"/>
        <w:autoSpaceDE/>
        <w:autoSpaceDN/>
        <w:bidi w:val="0"/>
        <w:adjustRightInd w:val="0"/>
        <w:snapToGrid w:val="0"/>
        <w:ind w:firstLine="562" w:firstLineChars="200"/>
        <w:textAlignment w:val="auto"/>
        <w:rPr>
          <w:rFonts w:hint="default"/>
          <w:b/>
          <w:bCs/>
          <w:lang w:val="en-US" w:eastAsia="zh-CN"/>
        </w:rPr>
      </w:pPr>
      <w:r>
        <w:rPr>
          <w:rFonts w:hint="eastAsia"/>
          <w:b/>
          <w:bCs/>
          <w:lang w:val="en-US" w:eastAsia="zh-CN"/>
        </w:rPr>
        <w:t>八</w:t>
      </w:r>
      <w:r>
        <w:rPr>
          <w:rFonts w:hint="default"/>
          <w:b/>
          <w:bCs/>
          <w:lang w:val="en-US" w:eastAsia="zh-CN"/>
        </w:rPr>
        <w:t>、废止现行相关标准的建议</w:t>
      </w:r>
    </w:p>
    <w:p w14:paraId="0D580D89">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pPr>
      <w:r>
        <w:rPr>
          <w:rFonts w:hint="default"/>
          <w:lang w:val="en-US" w:eastAsia="zh-CN"/>
        </w:rPr>
        <w:t>无。</w:t>
      </w:r>
    </w:p>
    <w:p w14:paraId="32316AD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9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360" w:lineRule="auto"/>
      <w:jc w:val="both"/>
    </w:pPr>
    <w:rPr>
      <w:rFonts w:eastAsia="宋体" w:asciiTheme="minorAscii" w:hAnsiTheme="minorAscii" w:cstheme="minorBidi"/>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2025-08-29T06:03:14Z</dcterms:created>
  <dc:creator>蒿凤123</dc:creator>
  <cp:lastModifiedBy>蒿凤-中酒协</cp:lastModifiedBy>
  <dcterms:modified xsi:type="dcterms:W3CDTF">2025-08-29T06:03:47Z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eyJoZGlkIjoiZTcwMTk3ZGRiZDQxZjhkNWQwZGU3OGZjOWYyYzhlZTQiLCJ1c2VySWQiOiI0MTE3OTc1NTQifQ==</vt:lpwstr>
  </property>
  <property fmtid="{D5CDD505-2E9C-101B-9397-08002B2CF9AE}" pid="4" name="ICV">
    <vt:lpwstr>97922117AACC4697A802950860DE5036_12</vt:lpwstr>
  </property>
</Properties>
</file>